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黑体" w:cs="仿宋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设计部竞聘岗位及岗位职责</w:t>
      </w:r>
    </w:p>
    <w:tbl>
      <w:tblPr>
        <w:tblStyle w:val="7"/>
        <w:tblW w:w="8759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201"/>
        <w:gridCol w:w="4292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47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1201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岗位级别</w:t>
            </w:r>
          </w:p>
        </w:tc>
        <w:tc>
          <w:tcPr>
            <w:tcW w:w="4292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主要岗位职责</w:t>
            </w:r>
          </w:p>
        </w:tc>
        <w:tc>
          <w:tcPr>
            <w:tcW w:w="179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经理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部门正职</w:t>
            </w:r>
          </w:p>
        </w:tc>
        <w:tc>
          <w:tcPr>
            <w:tcW w:w="4292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主持部门全面工作；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负责统筹区域公司各项目的规划设计、方案设计、扩初设计图、施工图的把关审核及上报审批工作；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对接政府主管部门和行业协管部门有关设计要求的管理职能；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负责设计品质、进度方面的监管和督促工作；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执行标准化、设计限额要求的管理工作。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本科及以上，建筑专业者优先；中级职称及以上；具备设计院设计经验和地产设计管理经验各四年以上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组长</w:t>
            </w:r>
          </w:p>
        </w:tc>
        <w:tc>
          <w:tcPr>
            <w:tcW w:w="4292" w:type="dxa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负责协调区域所有项目的建筑专业工作；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督促项目设计计划制定和落实；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协调各项目建筑、幕墙、园林等方案图纸会审；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协调配合强排测算等；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定期对建筑设计经验和知识进行总结复盘，推进区域标准化工作；对主管联点项目职责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负责协调所管项目的设计工作；制定设计计划并推动落实，组织主管项目的相关图纸会审和下发；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牵头所管项目材料封样；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配合拿地进行强排和测算；配合报建，服务现场，做好资金计划和设计费支付等。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建筑或城市规划专业本科及以上；从事建筑设计或设计管理工作六年以上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高级经理</w:t>
            </w:r>
          </w:p>
        </w:tc>
        <w:tc>
          <w:tcPr>
            <w:tcW w:w="4292" w:type="dxa"/>
          </w:tcPr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负责协调所管项目的设计工作；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制定设计计划并推动落实，组织主管项目的相关图纸会审和下发；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牵头所管项目材料封样；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配合拿地进行强排和测算；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配合报建，服务现场，做好资金计划和设计费支付等。</w:t>
            </w:r>
          </w:p>
        </w:tc>
        <w:tc>
          <w:tcPr>
            <w:tcW w:w="1790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建筑或城市规划专业本科及以上；从事建筑设计或设计管理工作五年以上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业务经理</w:t>
            </w:r>
          </w:p>
        </w:tc>
        <w:tc>
          <w:tcPr>
            <w:tcW w:w="4292" w:type="dxa"/>
          </w:tcPr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负责协调所管项目的设计工作；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制定设计计划并推动落实；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组织主管项目的图纸会审和下发；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牵头所管项目材料封样；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配合强排和测算；配合报建，服务现场，做好资金计划和设计费支付等。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建筑或城市规划专业本科及以上；从事建筑设计或设计管理工作四年以上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业务主办</w:t>
            </w:r>
          </w:p>
        </w:tc>
        <w:tc>
          <w:tcPr>
            <w:tcW w:w="4292" w:type="dxa"/>
            <w:vAlign w:val="center"/>
          </w:tcPr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负责协调所管项目的设计工作；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制定设计计划并推动落实；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组织主管项目的图纸会审和下发；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牵头所管项目材料封样；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配合强排和测算；配合报建，服务现场，做好资金计划和设计费支付等。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建筑或城市规划专业本科及以上；从事建筑设计或设计管理工作1年以上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结构设计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组长</w:t>
            </w:r>
          </w:p>
        </w:tc>
        <w:tc>
          <w:tcPr>
            <w:tcW w:w="4292" w:type="dxa"/>
          </w:tcPr>
          <w:p>
            <w:pPr>
              <w:numPr>
                <w:ilvl w:val="0"/>
                <w:numId w:val="6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负责协调区域所有项目的结构专业工作；</w:t>
            </w:r>
          </w:p>
          <w:p>
            <w:pPr>
              <w:numPr>
                <w:ilvl w:val="0"/>
                <w:numId w:val="6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协调各项目施工图图纸会审；</w:t>
            </w:r>
          </w:p>
          <w:p>
            <w:pPr>
              <w:numPr>
                <w:ilvl w:val="0"/>
                <w:numId w:val="6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协调区域标准化工作；</w:t>
            </w:r>
          </w:p>
          <w:p>
            <w:pPr>
              <w:numPr>
                <w:ilvl w:val="0"/>
                <w:numId w:val="6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定期对结构设计经验和知识进行总结复盘；做好现场服务。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_GB2312" w:hAnsi="仿宋_GB2312" w:eastAsia="仿宋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土木工程专业本科及以上；具备设计院设计经验和地产设计管理经验各三年以上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结构设计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业务经理</w:t>
            </w:r>
          </w:p>
        </w:tc>
        <w:tc>
          <w:tcPr>
            <w:tcW w:w="4292" w:type="dxa"/>
            <w:vAlign w:val="top"/>
          </w:tcPr>
          <w:p>
            <w:pPr>
              <w:numPr>
                <w:ilvl w:val="0"/>
                <w:numId w:val="7"/>
              </w:numPr>
              <w:tabs>
                <w:tab w:val="left" w:pos="312"/>
              </w:tabs>
              <w:spacing w:line="32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负责协调所管项目的设计工作；</w:t>
            </w:r>
          </w:p>
          <w:p>
            <w:pPr>
              <w:numPr>
                <w:ilvl w:val="0"/>
                <w:numId w:val="7"/>
              </w:numPr>
              <w:tabs>
                <w:tab w:val="left" w:pos="312"/>
              </w:tabs>
              <w:spacing w:line="32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牵头制定设计计划并推动落实；</w:t>
            </w:r>
          </w:p>
          <w:p>
            <w:pPr>
              <w:numPr>
                <w:ilvl w:val="0"/>
                <w:numId w:val="7"/>
              </w:numPr>
              <w:tabs>
                <w:tab w:val="left" w:pos="312"/>
              </w:tabs>
              <w:spacing w:line="32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组织主管项目的图纸会审和下发；</w:t>
            </w:r>
          </w:p>
          <w:p>
            <w:pPr>
              <w:numPr>
                <w:ilvl w:val="0"/>
                <w:numId w:val="7"/>
              </w:numPr>
              <w:tabs>
                <w:tab w:val="left" w:pos="312"/>
              </w:tabs>
              <w:spacing w:line="32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牵头所管项目材料封样；</w:t>
            </w:r>
          </w:p>
          <w:p>
            <w:pPr>
              <w:numPr>
                <w:ilvl w:val="0"/>
                <w:numId w:val="7"/>
              </w:numPr>
              <w:tabs>
                <w:tab w:val="left" w:pos="312"/>
              </w:tabs>
              <w:spacing w:line="32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配合报建，服务现场，做好资金计划和设计费支付。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_GB2312" w:hAnsi="仿宋_GB2312" w:eastAsia="仿宋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土木工程专业本科及以上；从事结构设计工作五年以上；同时具备设计院设计经验和地产设计管理经验者优先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机电设计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组长</w:t>
            </w:r>
          </w:p>
        </w:tc>
        <w:tc>
          <w:tcPr>
            <w:tcW w:w="4292" w:type="dxa"/>
          </w:tcPr>
          <w:p>
            <w:pPr>
              <w:numPr>
                <w:ilvl w:val="0"/>
                <w:numId w:val="8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负责协调区域所有项目的机电专业工作；</w:t>
            </w:r>
          </w:p>
          <w:p>
            <w:pPr>
              <w:numPr>
                <w:ilvl w:val="0"/>
                <w:numId w:val="8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协调各项目机电图纸会审；</w:t>
            </w:r>
          </w:p>
          <w:p>
            <w:pPr>
              <w:numPr>
                <w:ilvl w:val="0"/>
                <w:numId w:val="8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协调区域标准化工作；</w:t>
            </w:r>
          </w:p>
          <w:p>
            <w:pPr>
              <w:numPr>
                <w:ilvl w:val="0"/>
                <w:numId w:val="8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配合相关机电类招采工作；</w:t>
            </w:r>
          </w:p>
          <w:p>
            <w:pPr>
              <w:numPr>
                <w:ilvl w:val="0"/>
                <w:numId w:val="8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做好现场服务；</w:t>
            </w:r>
          </w:p>
          <w:p>
            <w:pPr>
              <w:numPr>
                <w:ilvl w:val="0"/>
                <w:numId w:val="8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定期对机电设计经验和知识进行总结复盘。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_GB2312" w:hAnsi="仿宋_GB2312" w:eastAsia="仿宋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机电设备类专业本科及以上；具备设计院设计经验和地产设计管理经验各四年以上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机电设计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师</w:t>
            </w:r>
          </w:p>
        </w:tc>
        <w:tc>
          <w:tcPr>
            <w:tcW w:w="12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业务经理</w:t>
            </w:r>
          </w:p>
        </w:tc>
        <w:tc>
          <w:tcPr>
            <w:tcW w:w="4292" w:type="dxa"/>
          </w:tcPr>
          <w:p>
            <w:pPr>
              <w:numPr>
                <w:ilvl w:val="0"/>
                <w:numId w:val="9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负责协调区域所有项目的机电专业工作；</w:t>
            </w:r>
          </w:p>
          <w:p>
            <w:pPr>
              <w:numPr>
                <w:ilvl w:val="0"/>
                <w:numId w:val="9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协调各项目机电图纸会审；</w:t>
            </w:r>
          </w:p>
          <w:p>
            <w:pPr>
              <w:numPr>
                <w:ilvl w:val="0"/>
                <w:numId w:val="9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协调区域标准化工作；</w:t>
            </w:r>
          </w:p>
          <w:p>
            <w:pPr>
              <w:numPr>
                <w:ilvl w:val="0"/>
                <w:numId w:val="9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配合相关机电类招采工作；</w:t>
            </w:r>
          </w:p>
          <w:p>
            <w:pPr>
              <w:numPr>
                <w:ilvl w:val="0"/>
                <w:numId w:val="9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做好现场服务；</w:t>
            </w:r>
          </w:p>
          <w:p>
            <w:pPr>
              <w:numPr>
                <w:ilvl w:val="0"/>
                <w:numId w:val="9"/>
              </w:numPr>
              <w:tabs>
                <w:tab w:val="left" w:pos="312"/>
              </w:tabs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  <w:t>定期对机电设计经验和知识进行总结复盘。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_GB2312" w:hAnsi="仿宋_GB2312" w:eastAsia="仿宋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机电设备类专业本科及以上；从事机电设计管理工作五年以上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精装设计师</w:t>
            </w:r>
          </w:p>
        </w:tc>
        <w:tc>
          <w:tcPr>
            <w:tcW w:w="1201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业务经理</w:t>
            </w:r>
          </w:p>
        </w:tc>
        <w:tc>
          <w:tcPr>
            <w:tcW w:w="4292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负责跟进项目各阶段设计工作，保证图纸的可实施性；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组织各专业各部门对图纸进行联合会审；督导现场施工，发现问题及时反馈，经相关领导确认后，并做出相应的设计调整和现场更改；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主动推行公司标准化工作和变更管理；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配合招采部完成相关技术标准并组织相关的二次深化设计工作，配合运营部出具考察报告</w:t>
            </w:r>
          </w:p>
        </w:tc>
        <w:tc>
          <w:tcPr>
            <w:tcW w:w="1790" w:type="dxa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bookmarkEnd w:id="0"/>
    </w:tbl>
    <w:p>
      <w:pPr>
        <w:jc w:val="center"/>
        <w:rPr>
          <w:rFonts w:ascii="仿宋_GB2312" w:hAnsi="仿宋_GB2312" w:eastAsia="仿宋_GB2312" w:cs="仿宋_GB2312"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53AB7"/>
    <w:multiLevelType w:val="singleLevel"/>
    <w:tmpl w:val="5EA53AB7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A53AD1"/>
    <w:multiLevelType w:val="singleLevel"/>
    <w:tmpl w:val="5EA53AD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A53AE6"/>
    <w:multiLevelType w:val="singleLevel"/>
    <w:tmpl w:val="5EA53AE6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A53AFE"/>
    <w:multiLevelType w:val="singleLevel"/>
    <w:tmpl w:val="5EA53AFE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EA53B16"/>
    <w:multiLevelType w:val="singleLevel"/>
    <w:tmpl w:val="5EA53B16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EA53B30"/>
    <w:multiLevelType w:val="singleLevel"/>
    <w:tmpl w:val="5EA53B30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EA53B47"/>
    <w:multiLevelType w:val="singleLevel"/>
    <w:tmpl w:val="5EA53B47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EA53B91"/>
    <w:multiLevelType w:val="singleLevel"/>
    <w:tmpl w:val="5EA53B91"/>
    <w:lvl w:ilvl="0" w:tentative="0">
      <w:start w:val="1"/>
      <w:numFmt w:val="decimal"/>
      <w:suff w:val="nothing"/>
      <w:lvlText w:val="%1."/>
      <w:lvlJc w:val="left"/>
    </w:lvl>
  </w:abstractNum>
  <w:abstractNum w:abstractNumId="8">
    <w:nsid w:val="5EA53BBE"/>
    <w:multiLevelType w:val="singleLevel"/>
    <w:tmpl w:val="5EA53BBE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ED8BCA9"/>
    <w:multiLevelType w:val="singleLevel"/>
    <w:tmpl w:val="5ED8BCA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076AC6"/>
    <w:rsid w:val="002E17EE"/>
    <w:rsid w:val="00337A7D"/>
    <w:rsid w:val="005C4354"/>
    <w:rsid w:val="006234DF"/>
    <w:rsid w:val="00717D37"/>
    <w:rsid w:val="00797342"/>
    <w:rsid w:val="0084280B"/>
    <w:rsid w:val="00E4774F"/>
    <w:rsid w:val="02E72FB3"/>
    <w:rsid w:val="04E31DE5"/>
    <w:rsid w:val="089E3D2B"/>
    <w:rsid w:val="0A247759"/>
    <w:rsid w:val="0D067C59"/>
    <w:rsid w:val="1497306D"/>
    <w:rsid w:val="15463D9F"/>
    <w:rsid w:val="15825107"/>
    <w:rsid w:val="161C2AFE"/>
    <w:rsid w:val="163B0FB4"/>
    <w:rsid w:val="16787EBE"/>
    <w:rsid w:val="199C0B82"/>
    <w:rsid w:val="1B2634C0"/>
    <w:rsid w:val="1D06447C"/>
    <w:rsid w:val="1D5303F7"/>
    <w:rsid w:val="1DE5718E"/>
    <w:rsid w:val="23CF46A5"/>
    <w:rsid w:val="24257E9B"/>
    <w:rsid w:val="2667190E"/>
    <w:rsid w:val="267B3AD4"/>
    <w:rsid w:val="26D558BC"/>
    <w:rsid w:val="27194AE3"/>
    <w:rsid w:val="28FC4A9D"/>
    <w:rsid w:val="29133994"/>
    <w:rsid w:val="2A4C7CBF"/>
    <w:rsid w:val="2AB56F65"/>
    <w:rsid w:val="2CB14FD2"/>
    <w:rsid w:val="2CB82B0E"/>
    <w:rsid w:val="30AC31EE"/>
    <w:rsid w:val="335C6CA0"/>
    <w:rsid w:val="353405DF"/>
    <w:rsid w:val="36A808B9"/>
    <w:rsid w:val="37E25861"/>
    <w:rsid w:val="42182EF5"/>
    <w:rsid w:val="4307172E"/>
    <w:rsid w:val="431B7A7E"/>
    <w:rsid w:val="4447277F"/>
    <w:rsid w:val="45985037"/>
    <w:rsid w:val="475F213D"/>
    <w:rsid w:val="48A07BD1"/>
    <w:rsid w:val="48FE6197"/>
    <w:rsid w:val="499B0D37"/>
    <w:rsid w:val="4A222878"/>
    <w:rsid w:val="4C8D052F"/>
    <w:rsid w:val="4D704C00"/>
    <w:rsid w:val="4DD8517C"/>
    <w:rsid w:val="4E5F44BA"/>
    <w:rsid w:val="4FAA2AFF"/>
    <w:rsid w:val="503432CE"/>
    <w:rsid w:val="503B63F9"/>
    <w:rsid w:val="51E94FFB"/>
    <w:rsid w:val="52770561"/>
    <w:rsid w:val="56675A91"/>
    <w:rsid w:val="57A82C2F"/>
    <w:rsid w:val="57C70547"/>
    <w:rsid w:val="57CF4AEF"/>
    <w:rsid w:val="598F3BD0"/>
    <w:rsid w:val="5AB94B33"/>
    <w:rsid w:val="5C8A2126"/>
    <w:rsid w:val="5DFF75B1"/>
    <w:rsid w:val="6272388E"/>
    <w:rsid w:val="6470620E"/>
    <w:rsid w:val="69641A85"/>
    <w:rsid w:val="69984E7F"/>
    <w:rsid w:val="699E71C6"/>
    <w:rsid w:val="69AE7493"/>
    <w:rsid w:val="6AD56183"/>
    <w:rsid w:val="6CB43C2C"/>
    <w:rsid w:val="73C7456D"/>
    <w:rsid w:val="76753E38"/>
    <w:rsid w:val="77FD312A"/>
    <w:rsid w:val="793E27F9"/>
    <w:rsid w:val="7B570952"/>
    <w:rsid w:val="7C400D1F"/>
    <w:rsid w:val="7F2E5517"/>
    <w:rsid w:val="7FF25AC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_Style 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9">
    <w:name w:val="页眉 字符"/>
    <w:basedOn w:val="5"/>
    <w:link w:val="3"/>
    <w:qFormat/>
    <w:uiPriority w:val="0"/>
    <w:rPr>
      <w:rFonts w:ascii="Calibri" w:hAnsi="Calibri" w:cs="Times New Roman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211</Words>
  <Characters>1209</Characters>
  <Lines>10</Lines>
  <Paragraphs>2</Paragraphs>
  <TotalTime>0</TotalTime>
  <ScaleCrop>false</ScaleCrop>
  <LinksUpToDate>false</LinksUpToDate>
  <CharactersWithSpaces>1418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陈俊辉</cp:lastModifiedBy>
  <cp:lastPrinted>2020-03-05T07:59:00Z</cp:lastPrinted>
  <dcterms:modified xsi:type="dcterms:W3CDTF">2020-06-04T09:17:50Z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