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附件3</w:t>
      </w:r>
    </w:p>
    <w:p>
      <w:pPr>
        <w:jc w:val="center"/>
        <w:rPr>
          <w:rFonts w:ascii="华文中宋" w:hAnsi="华文中宋" w:eastAsia="华文中宋" w:cs="华文中宋"/>
          <w:b/>
          <w:bCs/>
          <w:sz w:val="40"/>
          <w:szCs w:val="40"/>
        </w:rPr>
      </w:pPr>
      <w:r>
        <w:rPr>
          <w:rFonts w:hint="eastAsia" w:ascii="华文中宋" w:hAnsi="华文中宋" w:eastAsia="华文中宋" w:cs="华文中宋"/>
          <w:b/>
          <w:bCs/>
          <w:sz w:val="40"/>
          <w:szCs w:val="40"/>
          <w:lang w:eastAsia="zh-CN"/>
        </w:rPr>
        <w:t>中建五局三公司西北分公司</w:t>
      </w:r>
      <w:r>
        <w:rPr>
          <w:rFonts w:hint="eastAsia" w:ascii="华文中宋" w:hAnsi="华文中宋" w:eastAsia="华文中宋" w:cs="华文中宋"/>
          <w:b/>
          <w:bCs/>
          <w:sz w:val="40"/>
          <w:szCs w:val="40"/>
        </w:rPr>
        <w:t>竞聘报名表</w:t>
      </w:r>
    </w:p>
    <w:p>
      <w:pPr>
        <w:jc w:val="center"/>
      </w:pPr>
      <w:r>
        <w:rPr>
          <w:rFonts w:hint="eastAsia" w:ascii="华文中宋" w:hAnsi="华文中宋" w:eastAsia="华文中宋" w:cs="华文中宋"/>
          <w:b/>
          <w:bCs/>
          <w:sz w:val="40"/>
          <w:szCs w:val="40"/>
        </w:rPr>
        <w:t>填写说明</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为方便填写《</w:t>
      </w:r>
      <w:r>
        <w:rPr>
          <w:rFonts w:hint="eastAsia" w:ascii="仿宋_GB2312" w:hAnsi="仿宋_GB2312" w:eastAsia="仿宋_GB2312" w:cs="仿宋_GB2312"/>
          <w:sz w:val="28"/>
          <w:szCs w:val="28"/>
          <w:lang w:eastAsia="zh-CN"/>
        </w:rPr>
        <w:t>中建五局三公司西北分公司</w:t>
      </w:r>
      <w:r>
        <w:rPr>
          <w:rFonts w:hint="eastAsia" w:ascii="仿宋_GB2312" w:hAnsi="仿宋_GB2312" w:eastAsia="仿宋_GB2312" w:cs="仿宋_GB2312"/>
          <w:sz w:val="28"/>
          <w:szCs w:val="28"/>
        </w:rPr>
        <w:t>竞聘报名表》，现将《报名表》填写注意事项说明如下：</w:t>
      </w:r>
    </w:p>
    <w:p>
      <w:pPr>
        <w:numPr>
          <w:ilvl w:val="0"/>
          <w:numId w:val="1"/>
        </w:num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报名表为电子版，可自行增加学历、工作履历、家庭情况、荣誉、处分5项信息行数；</w:t>
      </w:r>
    </w:p>
    <w:p>
      <w:pPr>
        <w:numPr>
          <w:ilvl w:val="0"/>
          <w:numId w:val="1"/>
        </w:num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应聘岗位应当按照竞聘公告所公示之规范名称填写，需填写部门+岗位；同时报两个岗位的，需明确第一志愿和第二志愿，如都竞聘上，将以第一志愿优先，务必谨慎选择；</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照片请使用个人近期蓝底或红底、白底免冠照片；</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用工性质：填写“自有”或“派遣”；</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籍贯：需写到市，如“</w:t>
      </w:r>
      <w:r>
        <w:rPr>
          <w:rFonts w:hint="eastAsia" w:ascii="仿宋_GB2312" w:hAnsi="仿宋_GB2312" w:eastAsia="仿宋_GB2312" w:cs="仿宋_GB2312"/>
          <w:sz w:val="28"/>
          <w:szCs w:val="28"/>
          <w:lang w:eastAsia="zh-CN"/>
        </w:rPr>
        <w:t>陕西西安</w:t>
      </w:r>
      <w:r>
        <w:rPr>
          <w:rFonts w:hint="eastAsia" w:ascii="仿宋_GB2312" w:hAnsi="仿宋_GB2312" w:eastAsia="仿宋_GB2312" w:cs="仿宋_GB2312"/>
          <w:sz w:val="28"/>
          <w:szCs w:val="28"/>
        </w:rPr>
        <w:t>”；</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联系电话：填写个人手机号码；</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出生时间、参工时间、入党时间一律填写xx年xx月；</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政治面貌：填写“中共党员”、“预备党员”、“共青团员”、“群众”；或其他民主党派，如“九三学社”，并在“入党时间”中填写加入民主党派时间；</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职称：请填写“教授级高级工程师”、“高级工程师”、“工程师”、“助理工程师”、“技术员”等规范名称；</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个人职级：如果是专业职级，请填写“一级项目经理七级”、“主任工程师六级”等，如果是行政职级，则填写“六级”、“七级”即可；</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学历信息：</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（1）填写个人高中以上全部学历（不含高中），学历认定以人事档案和学信网查核为准，入学时间及毕业时间以入学通知书和毕业证书为准，需填写到月份，可自主增加行数；</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（2）“全日制学历”填写个人所取得的全日制学历情况，如2009年9月至2013年6月在xx大学就读本科，工作2年后，2015年9月至2017年6月脱产在xx大学就读硕士研究生，两者均需填写；</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（3）“在职学历”填写参加工作后在职取得的其他学历，如全日制学历为大专，在职取得了本科和研究生学历，两者均需填写；</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（4）毕业院校需填写规范名称，如有独立学院的，必须填写清楚，如“</w:t>
      </w:r>
      <w:r>
        <w:rPr>
          <w:rFonts w:hint="eastAsia" w:ascii="仿宋_GB2312" w:hAnsi="仿宋_GB2312" w:eastAsia="仿宋_GB2312" w:cs="仿宋_GB2312"/>
          <w:sz w:val="28"/>
          <w:szCs w:val="28"/>
          <w:lang w:eastAsia="zh-CN"/>
        </w:rPr>
        <w:t>长安大学华清学院</w:t>
      </w:r>
      <w:r>
        <w:rPr>
          <w:rFonts w:hint="eastAsia" w:ascii="仿宋_GB2312" w:hAnsi="仿宋_GB2312" w:eastAsia="仿宋_GB2312" w:cs="仿宋_GB2312"/>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需在“学历”一栏填写清楚个人学历真实情况，如“职业高中”、“中专”、“大专”、“本科”、“硕士”、“博士”；函授、自考、网络教育、在职教育等需在学历一栏中用括号备注，如“本科（自考）”、“本科（函授）”、“本科（专升本）”、“硕士（在职）”；</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工作履历：</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起始时间及终止时间需填写到月份，以任免文件为准，无任免文件的以调令为准；待岗、待业同样需要填写；</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工作单位写到三级单位，如中建五局x公司xx分公司；部门可填写机关部门名称，或xx项目规范简称；</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职务填写规范的“项目经理”“生产经理”、“栋号长”、“施工员”等；</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履历应当从第一次参加工作开始，按照时间顺序从前往后填写，确保履历连贯、真实。</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考核信息：填写2017年-2019年三个年度的半年考核结果，如果按季度考核，则在该半年“考核等级”一栏内填写两个考核结果，如B/A；如果是二、三级单位领导班子成员，则在当年度下半年考核一栏中填入民主测评结果即可，如“优秀”（90分及以上）、“称职”（80-89分）、“基本称职”（70-79分）、“不称职“69分及以下”；</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与竞聘岗位可能存在需要任职回避的亲属关系:指如果竞聘上该岗位，个人亲属需要进行任职回避的情况：</w:t>
      </w:r>
    </w:p>
    <w:p>
      <w:pPr>
        <w:numPr>
          <w:ilvl w:val="0"/>
          <w:numId w:val="3"/>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需要任职回避的亲属关系范围为：配偶，父母，配偶的父母，子女及其配偶，兄弟姐妹及其配偶、子女，配偶的兄弟姐妹及其配偶。</w:t>
      </w:r>
    </w:p>
    <w:p>
      <w:pPr>
        <w:numPr>
          <w:ilvl w:val="0"/>
          <w:numId w:val="3"/>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所获荣誉：填写个人所得荣誉，团队奖项（如“明星分公司”）不填，需填写奖励机构，如“中建五局（党委）”、“中建五局x公司（党委）”、“</w:t>
      </w:r>
      <w:r>
        <w:rPr>
          <w:rFonts w:hint="eastAsia" w:ascii="仿宋_GB2312" w:hAnsi="仿宋_GB2312" w:eastAsia="仿宋_GB2312" w:cs="仿宋_GB2312"/>
          <w:sz w:val="28"/>
          <w:szCs w:val="28"/>
          <w:lang w:eastAsia="zh-CN"/>
        </w:rPr>
        <w:t>陕西</w:t>
      </w:r>
      <w:r>
        <w:rPr>
          <w:rFonts w:hint="eastAsia" w:ascii="仿宋_GB2312" w:hAnsi="仿宋_GB2312" w:eastAsia="仿宋_GB2312" w:cs="仿宋_GB2312"/>
          <w:sz w:val="28"/>
          <w:szCs w:val="28"/>
        </w:rPr>
        <w:t>省”、“国家级”等，至少填分公司级别及以上奖励；</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所受处分：</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填写个人所有所受处分，处分时间以处分文件为准，需填写到月份，已经过了影响期的同样需要填写；</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处分机构填写“中建五局（党委/纪委）”、“中建五局</w:t>
      </w: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公司（党委/纪委）”，或其他具体单位（如XX市纪监委）；</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处分情况填写“诫勉谈话”、“党内警告”“党内严重警告”、“撤销党内职务”、“留党察看”、“开除党籍”、“行政警告”、“记过”、“记大过”、“降级”、“撤职”、“开除”等；</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主要工作业绩：填写个人岗位主要取得的成绩，1000字以内，需有事实依据、有数据支撑；</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请在参加竞聘之前，在报名表最后签字确认信息全部真实、完整，可交签字扫描件。</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以上填写内容还有不清楚的，可咨询分公司</w:t>
      </w:r>
      <w:r>
        <w:rPr>
          <w:rFonts w:hint="eastAsia" w:ascii="仿宋_GB2312" w:hAnsi="仿宋_GB2312" w:eastAsia="仿宋_GB2312" w:cs="仿宋_GB2312"/>
          <w:sz w:val="28"/>
          <w:szCs w:val="28"/>
          <w:lang w:eastAsia="zh-CN"/>
        </w:rPr>
        <w:t>人力资源部</w:t>
      </w:r>
      <w:r>
        <w:rPr>
          <w:rFonts w:hint="eastAsia" w:ascii="仿宋_GB2312" w:hAnsi="仿宋_GB2312" w:eastAsia="仿宋_GB2312" w:cs="仿宋_GB2312"/>
          <w:sz w:val="28"/>
          <w:szCs w:val="28"/>
          <w:lang w:val="en-US" w:eastAsia="zh-CN"/>
        </w:rPr>
        <w:t>白世鹏</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lang w:val="en-US" w:eastAsia="zh-CN"/>
        </w:rPr>
        <w:t>18829508562</w:t>
      </w:r>
      <w:r>
        <w:rPr>
          <w:rFonts w:hint="eastAsia" w:ascii="仿宋_GB2312" w:hAnsi="仿宋_GB2312" w:eastAsia="仿宋_GB2312" w:cs="仿宋_GB2312"/>
          <w:sz w:val="28"/>
          <w:szCs w:val="28"/>
        </w:rPr>
        <w:t>。</w:t>
      </w:r>
      <w:bookmarkStart w:id="0" w:name="_GoBack"/>
      <w:bookmarkEnd w:id="0"/>
    </w:p>
    <w:sectPr>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998D1"/>
    <w:multiLevelType w:val="singleLevel"/>
    <w:tmpl w:val="8F1998D1"/>
    <w:lvl w:ilvl="0" w:tentative="0">
      <w:start w:val="1"/>
      <w:numFmt w:val="decimal"/>
      <w:suff w:val="nothing"/>
      <w:lvlText w:val="（%1）"/>
      <w:lvlJc w:val="left"/>
    </w:lvl>
  </w:abstractNum>
  <w:abstractNum w:abstractNumId="1">
    <w:nsid w:val="999184E2"/>
    <w:multiLevelType w:val="singleLevel"/>
    <w:tmpl w:val="999184E2"/>
    <w:lvl w:ilvl="0" w:tentative="0">
      <w:start w:val="1"/>
      <w:numFmt w:val="chineseCounting"/>
      <w:suff w:val="nothing"/>
      <w:lvlText w:val="%1、"/>
      <w:lvlJc w:val="left"/>
      <w:pPr>
        <w:ind w:left="0" w:firstLine="420"/>
      </w:pPr>
      <w:rPr>
        <w:rFonts w:hint="eastAsia"/>
      </w:rPr>
    </w:lvl>
  </w:abstractNum>
  <w:abstractNum w:abstractNumId="2">
    <w:nsid w:val="53BCD105"/>
    <w:multiLevelType w:val="singleLevel"/>
    <w:tmpl w:val="53BCD105"/>
    <w:lvl w:ilvl="0" w:tentative="0">
      <w:start w:val="1"/>
      <w:numFmt w:val="decimal"/>
      <w:suff w:val="nothing"/>
      <w:lvlText w:val="（%1）"/>
      <w:lvlJc w:val="left"/>
    </w:lvl>
  </w:abstractNum>
  <w:abstractNum w:abstractNumId="3">
    <w:nsid w:val="7A67FFF2"/>
    <w:multiLevelType w:val="singleLevel"/>
    <w:tmpl w:val="7A67FFF2"/>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3F0A"/>
    <w:rsid w:val="004050A8"/>
    <w:rsid w:val="00695276"/>
    <w:rsid w:val="00A666BA"/>
    <w:rsid w:val="00B54B09"/>
    <w:rsid w:val="00BF0CDF"/>
    <w:rsid w:val="00EF0D3A"/>
    <w:rsid w:val="00F475FC"/>
    <w:rsid w:val="06A33F0A"/>
    <w:rsid w:val="077309FA"/>
    <w:rsid w:val="07F07464"/>
    <w:rsid w:val="0BB5322C"/>
    <w:rsid w:val="0C957EC0"/>
    <w:rsid w:val="141C24AF"/>
    <w:rsid w:val="155E5A0A"/>
    <w:rsid w:val="207D613B"/>
    <w:rsid w:val="233D7DB0"/>
    <w:rsid w:val="2698031B"/>
    <w:rsid w:val="26C505A2"/>
    <w:rsid w:val="2E125842"/>
    <w:rsid w:val="2EBE7184"/>
    <w:rsid w:val="307E361C"/>
    <w:rsid w:val="35DF18F1"/>
    <w:rsid w:val="384E753A"/>
    <w:rsid w:val="387C548A"/>
    <w:rsid w:val="44C126CF"/>
    <w:rsid w:val="452B7234"/>
    <w:rsid w:val="495D644C"/>
    <w:rsid w:val="4B1F2D15"/>
    <w:rsid w:val="4BAF1900"/>
    <w:rsid w:val="5006246F"/>
    <w:rsid w:val="53910012"/>
    <w:rsid w:val="56D0673A"/>
    <w:rsid w:val="58540003"/>
    <w:rsid w:val="5A240DA6"/>
    <w:rsid w:val="5F0F393E"/>
    <w:rsid w:val="5F302AB1"/>
    <w:rsid w:val="64C05715"/>
    <w:rsid w:val="68D5537E"/>
    <w:rsid w:val="69256E5A"/>
    <w:rsid w:val="6B252D57"/>
    <w:rsid w:val="6E1827ED"/>
    <w:rsid w:val="72B757BF"/>
    <w:rsid w:val="7CC7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281</Words>
  <Characters>1608</Characters>
  <Lines>13</Lines>
  <Paragraphs>3</Paragraphs>
  <TotalTime>6</TotalTime>
  <ScaleCrop>false</ScaleCrop>
  <LinksUpToDate>false</LinksUpToDate>
  <CharactersWithSpaces>1886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2020-02-25T06:50:00Z</dcterms:created>
  <dc:creator>貝又臣</dc:creator>
  <cp:lastModifiedBy>白世鹏</cp:lastModifiedBy>
  <cp:lastPrinted>2020-03-09T02:46:00Z</cp:lastPrinted>
  <dcterms:modified xsi:type="dcterms:W3CDTF">2020-06-05T11:35:49Z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